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2D1A" w14:textId="293748BC" w:rsidR="000F2377" w:rsidRDefault="000F2377" w:rsidP="000F237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0F237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Достижение </w:t>
      </w:r>
      <w:r w:rsidR="00331C8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показателей </w:t>
      </w:r>
      <w:bookmarkStart w:id="0" w:name="_GoBack"/>
      <w:bookmarkEnd w:id="0"/>
      <w:r w:rsidRPr="000F237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ЦУР – итоги 2020 года</w:t>
      </w:r>
    </w:p>
    <w:p w14:paraId="098CE237" w14:textId="77777777" w:rsidR="00331C87" w:rsidRPr="000F2377" w:rsidRDefault="00331C87" w:rsidP="000F237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14:paraId="45B210C7" w14:textId="16FCAFCE" w:rsidR="0016035A" w:rsidRPr="001C5300" w:rsidRDefault="0016035A" w:rsidP="0016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9F3">
        <w:rPr>
          <w:rFonts w:ascii="Times New Roman" w:hAnsi="Times New Roman" w:cs="Times New Roman"/>
          <w:b/>
          <w:sz w:val="28"/>
          <w:szCs w:val="28"/>
        </w:rPr>
        <w:t>Показатель ЦУР 3.3.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D29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5300">
        <w:rPr>
          <w:rFonts w:ascii="Times New Roman" w:hAnsi="Times New Roman" w:cs="Times New Roman"/>
          <w:b/>
          <w:bCs/>
          <w:sz w:val="28"/>
          <w:szCs w:val="28"/>
        </w:rPr>
        <w:t>«Число новых заражений ВИЧ на 1000 неинфицированных в разбивке по полу и возрасту».</w:t>
      </w:r>
    </w:p>
    <w:p w14:paraId="3986346B" w14:textId="383AB47A" w:rsidR="005B316F" w:rsidRDefault="001F2BF3" w:rsidP="001C5300">
      <w:pPr>
        <w:spacing w:after="0" w:line="240" w:lineRule="auto"/>
        <w:ind w:left="-109" w:firstLine="76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2A85EF" wp14:editId="1F42D1A9">
            <wp:extent cx="4572000" cy="30289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FB4AA23-64F4-4BBA-ADDD-D6055DC273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373349C" w14:textId="51F21D8E" w:rsidR="002772D3" w:rsidRPr="00DA0413" w:rsidRDefault="008722AD" w:rsidP="001C5300">
      <w:pPr>
        <w:spacing w:after="0" w:line="240" w:lineRule="auto"/>
        <w:ind w:left="-109" w:firstLine="76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показателя 3.3.1. по Витебской области значительно ниже </w:t>
      </w:r>
      <w:r w:rsidR="002772D3">
        <w:rPr>
          <w:rFonts w:ascii="Times New Roman" w:hAnsi="Times New Roman" w:cs="Times New Roman"/>
          <w:sz w:val="28"/>
          <w:szCs w:val="28"/>
        </w:rPr>
        <w:t xml:space="preserve">значительно ниже </w:t>
      </w:r>
      <w:r w:rsidR="00A44950">
        <w:rPr>
          <w:rFonts w:ascii="Times New Roman" w:hAnsi="Times New Roman" w:cs="Times New Roman"/>
          <w:sz w:val="28"/>
          <w:szCs w:val="28"/>
        </w:rPr>
        <w:t>республиканского целевого значения, установленного на 2020 год.</w:t>
      </w:r>
    </w:p>
    <w:p w14:paraId="6F5123A8" w14:textId="77777777" w:rsidR="0016035A" w:rsidRPr="007B7E26" w:rsidRDefault="0016035A" w:rsidP="001603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E26">
        <w:rPr>
          <w:rFonts w:ascii="Times New Roman" w:hAnsi="Times New Roman" w:cs="Times New Roman"/>
          <w:bCs/>
          <w:sz w:val="28"/>
          <w:szCs w:val="28"/>
        </w:rPr>
        <w:t>Работа по профилактике ВИЧ-инфекции в области базировалась                     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2016-2020 гг., целей устойчивого развития, принятых Республикой Беларусь, стратегической цели ЮНЭЙДС «90-90-90», Политической декларации по ВИЧ/СПИДу: «Ускоренными темпами                               к активизации борьбы с ВИЧ и прекращению эпидемии СПИДа к 2030 году».</w:t>
      </w:r>
    </w:p>
    <w:p w14:paraId="6A4D623F" w14:textId="77777777" w:rsidR="0016035A" w:rsidRPr="007B7E26" w:rsidRDefault="0016035A" w:rsidP="00DA0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6">
        <w:rPr>
          <w:rFonts w:ascii="Times New Roman" w:hAnsi="Times New Roman" w:cs="Times New Roman"/>
          <w:bCs/>
          <w:sz w:val="28"/>
          <w:szCs w:val="28"/>
        </w:rPr>
        <w:t>В целях реализации поставленных задач в области обеспечено межведомственное взаимодействие</w:t>
      </w:r>
      <w:r w:rsidRPr="007B7E26">
        <w:rPr>
          <w:rFonts w:ascii="Times New Roman" w:hAnsi="Times New Roman" w:cs="Times New Roman"/>
          <w:sz w:val="28"/>
          <w:szCs w:val="28"/>
        </w:rPr>
        <w:t xml:space="preserve"> между управлениями и ведомствами, общественными и международными организациями</w:t>
      </w:r>
      <w:r w:rsidRPr="007B7E26">
        <w:rPr>
          <w:rFonts w:ascii="Times New Roman" w:hAnsi="Times New Roman" w:cs="Times New Roman"/>
          <w:bCs/>
          <w:sz w:val="28"/>
          <w:szCs w:val="28"/>
        </w:rPr>
        <w:t xml:space="preserve"> по достижению устойчивости профилактики ВИЧ-инфекции</w:t>
      </w:r>
      <w:r w:rsidRPr="007B7E26">
        <w:rPr>
          <w:rFonts w:ascii="Times New Roman" w:hAnsi="Times New Roman" w:cs="Times New Roman"/>
          <w:sz w:val="28"/>
          <w:szCs w:val="28"/>
        </w:rPr>
        <w:t>. Координацию деятельности по данному направлению осуществляют областной и территориальные межведомственные координационные советы по профилактике ВИЧ-инфекции и венерических болезней. Ежегодно итоги деятельности по организации и проведению профилактических мероприятий на основе межведомственного взаимодействия рассматриваются на заседаниях советов.</w:t>
      </w:r>
    </w:p>
    <w:p w14:paraId="17262316" w14:textId="77777777" w:rsidR="00DA0413" w:rsidRDefault="0016035A" w:rsidP="0016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6">
        <w:rPr>
          <w:rFonts w:ascii="Times New Roman" w:hAnsi="Times New Roman" w:cs="Times New Roman"/>
          <w:sz w:val="28"/>
          <w:szCs w:val="28"/>
        </w:rPr>
        <w:t>В результате проводимой работы в течение последних четырех лет отмечена стабилизация эпидемического процесса по распространению ВИЧ-инфекции.</w:t>
      </w:r>
    </w:p>
    <w:p w14:paraId="49AD5DCF" w14:textId="77777777" w:rsidR="004E6DBD" w:rsidRPr="002227B3" w:rsidRDefault="004E6DBD" w:rsidP="004E6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7B3">
        <w:rPr>
          <w:rFonts w:ascii="Times New Roman" w:hAnsi="Times New Roman"/>
          <w:sz w:val="28"/>
          <w:szCs w:val="28"/>
        </w:rPr>
        <w:t>За весь период наблюдения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7B3">
        <w:rPr>
          <w:rFonts w:ascii="Times New Roman" w:hAnsi="Times New Roman"/>
          <w:sz w:val="28"/>
          <w:szCs w:val="28"/>
        </w:rPr>
        <w:t>не регистрировались случаи передачи ВИЧ, связанных с оказанием медицинской помощи.</w:t>
      </w:r>
    </w:p>
    <w:p w14:paraId="1AF49E26" w14:textId="64BE7CD5" w:rsidR="004E6DBD" w:rsidRPr="00D53A99" w:rsidRDefault="004E6DBD" w:rsidP="004E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99">
        <w:rPr>
          <w:rFonts w:ascii="Times New Roman" w:hAnsi="Times New Roman"/>
          <w:sz w:val="28"/>
          <w:szCs w:val="28"/>
        </w:rPr>
        <w:lastRenderedPageBreak/>
        <w:t>В рамках межведомственного взаимодействия в 2018 – 2020 годах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A99">
        <w:rPr>
          <w:rFonts w:ascii="Times New Roman" w:hAnsi="Times New Roman"/>
          <w:sz w:val="28"/>
          <w:szCs w:val="28"/>
        </w:rPr>
        <w:t>в  г.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D53A99">
        <w:rPr>
          <w:rFonts w:ascii="Times New Roman" w:hAnsi="Times New Roman"/>
          <w:sz w:val="28"/>
          <w:szCs w:val="28"/>
        </w:rPr>
        <w:t>Витебске реализованы профилактические мероприятия среди уязвимых групп в рамках государственного социального заказа</w:t>
      </w:r>
      <w:r>
        <w:rPr>
          <w:rFonts w:ascii="Times New Roman" w:hAnsi="Times New Roman"/>
          <w:sz w:val="28"/>
          <w:szCs w:val="28"/>
        </w:rPr>
        <w:t>.</w:t>
      </w:r>
    </w:p>
    <w:p w14:paraId="79162D96" w14:textId="77777777" w:rsidR="007B7E26" w:rsidRDefault="007B7E26" w:rsidP="0067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1B123" w14:textId="1F6A5F67" w:rsidR="00677061" w:rsidRPr="00677061" w:rsidRDefault="00677061" w:rsidP="00291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7061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6770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3.3.4. – Заболеваемость гепатитом В на 100000 человек</w:t>
      </w:r>
    </w:p>
    <w:p w14:paraId="592550B9" w14:textId="1106842A" w:rsidR="00677061" w:rsidRDefault="00677061" w:rsidP="00BB2B42">
      <w:pPr>
        <w:spacing w:after="0" w:line="240" w:lineRule="auto"/>
        <w:ind w:left="-109" w:firstLine="81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66698444"/>
      <w:r w:rsidRPr="00677061">
        <w:rPr>
          <w:rFonts w:ascii="Times New Roman" w:hAnsi="Times New Roman" w:cs="Times New Roman"/>
          <w:sz w:val="28"/>
          <w:szCs w:val="28"/>
        </w:rPr>
        <w:t xml:space="preserve">В Витебской области в 2020 году </w:t>
      </w:r>
      <w:r w:rsidRPr="00677061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Pr="00677061">
        <w:rPr>
          <w:rFonts w:ascii="Times New Roman" w:hAnsi="Times New Roman" w:cs="Times New Roman"/>
          <w:sz w:val="28"/>
          <w:szCs w:val="28"/>
        </w:rPr>
        <w:t>п</w:t>
      </w:r>
      <w:r w:rsidRPr="00677061">
        <w:rPr>
          <w:rFonts w:ascii="Times New Roman" w:eastAsia="Calibri" w:hAnsi="Times New Roman" w:cs="Times New Roman"/>
          <w:iCs/>
          <w:sz w:val="28"/>
          <w:szCs w:val="28"/>
        </w:rPr>
        <w:t>оказателя 3.3.4.</w:t>
      </w:r>
      <w:r w:rsidRPr="006770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– </w:t>
      </w:r>
      <w:r w:rsidRPr="006770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заболеваемость гепатитом В на 100 000 человек составило </w:t>
      </w:r>
      <w:r w:rsidRPr="000B305B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>6,</w:t>
      </w:r>
      <w:r w:rsidR="008733FA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>5</w:t>
      </w:r>
      <w:r w:rsidRPr="00677061">
        <w:rPr>
          <w:rFonts w:ascii="Times New Roman" w:hAnsi="Times New Roman" w:cs="Times New Roman"/>
          <w:noProof/>
          <w:sz w:val="28"/>
          <w:szCs w:val="28"/>
          <w:lang w:eastAsia="es-ES"/>
        </w:rPr>
        <w:t xml:space="preserve"> (</w:t>
      </w:r>
      <w:r w:rsidRPr="00677061">
        <w:rPr>
          <w:rFonts w:ascii="Times New Roman" w:eastAsia="Calibri" w:hAnsi="Times New Roman" w:cs="Times New Roman"/>
          <w:sz w:val="28"/>
          <w:szCs w:val="28"/>
        </w:rPr>
        <w:t xml:space="preserve">республиканское целевое значение на 2020 г. </w:t>
      </w:r>
      <w:r w:rsidRPr="006770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– </w:t>
      </w:r>
      <w:r w:rsidRPr="000B305B">
        <w:rPr>
          <w:rFonts w:ascii="Times New Roman" w:eastAsia="Calibri" w:hAnsi="Times New Roman" w:cs="Times New Roman"/>
          <w:b/>
          <w:sz w:val="28"/>
          <w:szCs w:val="28"/>
        </w:rPr>
        <w:t>11,2</w:t>
      </w:r>
      <w:r w:rsidRPr="0067706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6BF38D8" w14:textId="32AF3EF5" w:rsidR="00375A69" w:rsidRDefault="00443A38" w:rsidP="00375A69">
      <w:pPr>
        <w:spacing w:after="0" w:line="240" w:lineRule="auto"/>
        <w:ind w:left="-109" w:firstLine="81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0F04F0" wp14:editId="433D2D0D">
            <wp:extent cx="4572000" cy="302895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F338BBD3-C028-40BB-A0E1-BC359A631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2CE8F0" w14:textId="77777777" w:rsidR="00375A69" w:rsidRPr="00677061" w:rsidRDefault="00375A69" w:rsidP="00BB2B42">
      <w:pPr>
        <w:spacing w:after="0" w:line="240" w:lineRule="auto"/>
        <w:ind w:left="-109" w:firstLine="81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"/>
    <w:p w14:paraId="6FB13FDB" w14:textId="3BA72C16" w:rsidR="00677061" w:rsidRPr="00677061" w:rsidRDefault="00677061" w:rsidP="00D315FA">
      <w:pPr>
        <w:tabs>
          <w:tab w:val="left" w:pos="142"/>
          <w:tab w:val="left" w:pos="5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061">
        <w:rPr>
          <w:rFonts w:ascii="Times New Roman" w:hAnsi="Times New Roman" w:cs="Times New Roman"/>
          <w:sz w:val="28"/>
          <w:szCs w:val="28"/>
        </w:rPr>
        <w:t>Основные</w:t>
      </w:r>
      <w:r w:rsidR="008733FA">
        <w:rPr>
          <w:rFonts w:ascii="Times New Roman" w:hAnsi="Times New Roman" w:cs="Times New Roman"/>
          <w:sz w:val="28"/>
          <w:szCs w:val="28"/>
        </w:rPr>
        <w:t xml:space="preserve"> </w:t>
      </w:r>
      <w:r w:rsidR="00810E32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677061">
        <w:rPr>
          <w:rFonts w:ascii="Times New Roman" w:hAnsi="Times New Roman" w:cs="Times New Roman"/>
          <w:sz w:val="28"/>
          <w:szCs w:val="28"/>
        </w:rPr>
        <w:t xml:space="preserve">по поддержанию достигнутого уровня </w:t>
      </w:r>
      <w:r w:rsidRPr="00677061">
        <w:rPr>
          <w:rFonts w:ascii="Times New Roman" w:eastAsia="Calibri" w:hAnsi="Times New Roman" w:cs="Times New Roman"/>
          <w:sz w:val="28"/>
          <w:szCs w:val="28"/>
        </w:rPr>
        <w:t>целевого значения</w:t>
      </w:r>
      <w:r w:rsidRPr="00677061">
        <w:rPr>
          <w:rFonts w:ascii="Times New Roman" w:hAnsi="Times New Roman" w:cs="Times New Roman"/>
          <w:sz w:val="28"/>
          <w:szCs w:val="28"/>
        </w:rPr>
        <w:t>:</w:t>
      </w:r>
    </w:p>
    <w:p w14:paraId="7DEBB8F4" w14:textId="4AF33692" w:rsidR="00677061" w:rsidRDefault="00FB7085" w:rsidP="00D315FA">
      <w:pPr>
        <w:tabs>
          <w:tab w:val="left" w:pos="142"/>
          <w:tab w:val="left" w:pos="5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277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</w:t>
      </w:r>
      <w:r w:rsidR="006845F8">
        <w:rPr>
          <w:rFonts w:ascii="Times New Roman" w:hAnsi="Times New Roman" w:cs="Times New Roman"/>
          <w:sz w:val="28"/>
          <w:szCs w:val="28"/>
        </w:rPr>
        <w:t xml:space="preserve"> в очагах инфекции с целью достижения высокого уровня охвата обследованием и вакцинацией против вируса гепатита В контактных лиц</w:t>
      </w:r>
      <w:r w:rsidR="00677061" w:rsidRPr="00677061">
        <w:rPr>
          <w:rFonts w:ascii="Times New Roman" w:hAnsi="Times New Roman" w:cs="Times New Roman"/>
          <w:sz w:val="28"/>
          <w:szCs w:val="28"/>
        </w:rPr>
        <w:t>;</w:t>
      </w:r>
    </w:p>
    <w:p w14:paraId="43CBB7ED" w14:textId="03C527D0" w:rsidR="00FB7085" w:rsidRDefault="00FB7085" w:rsidP="00D315FA">
      <w:pPr>
        <w:tabs>
          <w:tab w:val="left" w:pos="142"/>
          <w:tab w:val="left" w:pos="5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информационно-образовательная работа в очагах инфекции по формированию безопасного поведения в семье</w:t>
      </w:r>
      <w:r w:rsidR="004768CE">
        <w:rPr>
          <w:rFonts w:ascii="Times New Roman" w:hAnsi="Times New Roman" w:cs="Times New Roman"/>
          <w:sz w:val="28"/>
          <w:szCs w:val="28"/>
        </w:rPr>
        <w:t>, соблюдение правил личной гигиены;</w:t>
      </w:r>
    </w:p>
    <w:p w14:paraId="16F444CD" w14:textId="77777777" w:rsidR="00AC389D" w:rsidRDefault="008C1ECE" w:rsidP="00D315FA">
      <w:pPr>
        <w:tabs>
          <w:tab w:val="left" w:pos="142"/>
          <w:tab w:val="left" w:pos="5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768CE">
        <w:rPr>
          <w:rFonts w:ascii="Times New Roman" w:hAnsi="Times New Roman" w:cs="Times New Roman"/>
          <w:sz w:val="28"/>
          <w:szCs w:val="28"/>
        </w:rPr>
        <w:t>функционировани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68CE">
        <w:rPr>
          <w:rFonts w:ascii="Times New Roman" w:hAnsi="Times New Roman" w:cs="Times New Roman"/>
          <w:sz w:val="28"/>
          <w:szCs w:val="28"/>
        </w:rPr>
        <w:t xml:space="preserve"> системы инфекционного </w:t>
      </w:r>
      <w:r>
        <w:rPr>
          <w:rFonts w:ascii="Times New Roman" w:hAnsi="Times New Roman" w:cs="Times New Roman"/>
          <w:sz w:val="28"/>
          <w:szCs w:val="28"/>
        </w:rPr>
        <w:t>контроля в организациях здравоохранения</w:t>
      </w:r>
      <w:r w:rsidR="00AC389D">
        <w:rPr>
          <w:rFonts w:ascii="Times New Roman" w:hAnsi="Times New Roman" w:cs="Times New Roman"/>
          <w:sz w:val="28"/>
          <w:szCs w:val="28"/>
        </w:rPr>
        <w:t>;</w:t>
      </w:r>
    </w:p>
    <w:p w14:paraId="5E2A71BD" w14:textId="01A9804C" w:rsidR="008C0FAA" w:rsidRDefault="008C0FAA" w:rsidP="00D315FA">
      <w:pPr>
        <w:tabs>
          <w:tab w:val="left" w:pos="142"/>
          <w:tab w:val="left" w:pos="5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профилактических, дезинфекционных </w:t>
      </w:r>
      <w:r w:rsidR="00476489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инфицирования в ходе оказания </w:t>
      </w:r>
      <w:r w:rsidR="00AC389D">
        <w:rPr>
          <w:rFonts w:ascii="Times New Roman" w:hAnsi="Times New Roman" w:cs="Times New Roman"/>
          <w:sz w:val="28"/>
          <w:szCs w:val="28"/>
        </w:rPr>
        <w:t xml:space="preserve">санитарно-гигиенических </w:t>
      </w:r>
      <w:r w:rsidR="00476489">
        <w:rPr>
          <w:rFonts w:ascii="Times New Roman" w:hAnsi="Times New Roman" w:cs="Times New Roman"/>
          <w:sz w:val="28"/>
          <w:szCs w:val="28"/>
        </w:rPr>
        <w:t>услуг.</w:t>
      </w:r>
    </w:p>
    <w:p w14:paraId="36770528" w14:textId="0F0DACD2" w:rsidR="00677061" w:rsidRDefault="00677061" w:rsidP="0067706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C7F6B" w14:textId="61472BB6" w:rsidR="00405A88" w:rsidRDefault="00405A88" w:rsidP="00405A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2016">
        <w:rPr>
          <w:rFonts w:ascii="Times New Roman" w:hAnsi="Times New Roman" w:cs="Times New Roman"/>
          <w:b/>
          <w:sz w:val="28"/>
          <w:szCs w:val="28"/>
        </w:rPr>
        <w:t>Показатель 3.</w:t>
      </w:r>
      <w:r w:rsidRPr="0056201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6201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 xml:space="preserve">. – Доля целевой группы населения, охваченной иммунизацией всеми вакцинами, включенными в национальные программы </w:t>
      </w:r>
    </w:p>
    <w:p w14:paraId="039131B3" w14:textId="2466E9F5" w:rsidR="00405A88" w:rsidRDefault="00405A88" w:rsidP="00405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</w:t>
      </w:r>
      <w:r w:rsidRPr="006D1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D1B1A">
        <w:rPr>
          <w:rFonts w:ascii="Times New Roman" w:eastAsia="Calibri" w:hAnsi="Times New Roman" w:cs="Times New Roman"/>
          <w:sz w:val="28"/>
          <w:szCs w:val="28"/>
        </w:rPr>
        <w:t>Витебской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по каждой административной территории, </w:t>
      </w:r>
      <w:r>
        <w:rPr>
          <w:rFonts w:ascii="Times New Roman" w:hAnsi="Times New Roman"/>
          <w:sz w:val="28"/>
          <w:szCs w:val="28"/>
        </w:rPr>
        <w:t xml:space="preserve">не смотря на сложности с проведением вакцинации здорового населения в период регистрации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591D8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в весенний период подъема заболеваемости,</w:t>
      </w:r>
      <w:r w:rsidRPr="006D1B1A">
        <w:rPr>
          <w:rFonts w:ascii="Times New Roman" w:eastAsia="Calibri" w:hAnsi="Times New Roman" w:cs="Times New Roman"/>
          <w:sz w:val="28"/>
          <w:szCs w:val="28"/>
        </w:rPr>
        <w:t xml:space="preserve"> рекомендуемые показатели охвата детского и взрослого </w:t>
      </w:r>
      <w:r w:rsidRPr="006D1B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населения профилактическими прививками в рамках </w:t>
      </w:r>
      <w:r w:rsidRPr="00591D85">
        <w:rPr>
          <w:rFonts w:ascii="Times New Roman" w:eastAsia="Calibri" w:hAnsi="Times New Roman" w:cs="Times New Roman"/>
          <w:sz w:val="28"/>
          <w:szCs w:val="28"/>
        </w:rPr>
        <w:t>Национального календаря по итогам 2020 года достигнуты</w:t>
      </w:r>
      <w:r w:rsidR="00BF0D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2A0FC8" w14:textId="28C4DFF9" w:rsidR="00BF6BC8" w:rsidRPr="00591D85" w:rsidRDefault="00BF6BC8" w:rsidP="00405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D11DA3" wp14:editId="286AC950">
            <wp:extent cx="5648325" cy="3890963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DAF20C5-5F43-4661-A662-83BD3521B4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D14F60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413">
        <w:rPr>
          <w:rFonts w:ascii="Times New Roman" w:hAnsi="Times New Roman" w:cs="Times New Roman"/>
          <w:b/>
          <w:sz w:val="28"/>
          <w:szCs w:val="28"/>
        </w:rPr>
        <w:t>Показатель 3.3.3. – Заболеваемость малярией на 1000 человек</w:t>
      </w:r>
    </w:p>
    <w:p w14:paraId="57DF1268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1F56D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121AD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5C3D6" w14:textId="77777777" w:rsidR="00DB1E36" w:rsidRDefault="00DB1E36" w:rsidP="00DB1E36">
      <w:pPr>
        <w:spacing w:after="0" w:line="240" w:lineRule="auto"/>
        <w:ind w:left="-109" w:firstLine="7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BD92F1" wp14:editId="4B3492F4">
            <wp:extent cx="4572000" cy="26670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391F4E0-B804-43FC-9867-0F4265BB72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A6C85B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0F5D8" w14:textId="77777777" w:rsidR="00DB1E36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42E71" w14:textId="77777777" w:rsidR="00DB1E36" w:rsidRPr="00DA0413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B">
        <w:rPr>
          <w:rFonts w:ascii="Times New Roman" w:hAnsi="Times New Roman" w:cs="Times New Roman"/>
          <w:sz w:val="28"/>
          <w:szCs w:val="28"/>
        </w:rPr>
        <w:t>В</w:t>
      </w:r>
      <w:r w:rsidRPr="00980354">
        <w:rPr>
          <w:rFonts w:ascii="Times New Roman" w:hAnsi="Times New Roman" w:cs="Times New Roman"/>
          <w:sz w:val="28"/>
          <w:szCs w:val="28"/>
        </w:rPr>
        <w:t xml:space="preserve"> </w:t>
      </w:r>
      <w:r w:rsidRPr="00DA0413">
        <w:rPr>
          <w:rFonts w:ascii="Times New Roman" w:hAnsi="Times New Roman" w:cs="Times New Roman"/>
          <w:sz w:val="28"/>
          <w:szCs w:val="28"/>
        </w:rPr>
        <w:t>С 60-х годов 20 века на территории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13">
        <w:rPr>
          <w:rFonts w:ascii="Times New Roman" w:hAnsi="Times New Roman" w:cs="Times New Roman"/>
          <w:sz w:val="28"/>
          <w:szCs w:val="28"/>
        </w:rPr>
        <w:t xml:space="preserve">не регистрируются случаи местной малярии. В последние 20 лет эпидемиологического слежения, регистрируемые случаи заболеваний малярией, в т.ч. на территории области, являются завозными, приобретенными в период </w:t>
      </w:r>
      <w:r w:rsidRPr="00DA0413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за границей или рецидивами заболевания у лиц, ранее перенесших острую форму заболевания. </w:t>
      </w:r>
    </w:p>
    <w:p w14:paraId="3D369020" w14:textId="77777777" w:rsidR="00DB1E36" w:rsidRPr="001E302B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B">
        <w:rPr>
          <w:rFonts w:ascii="Times New Roman" w:hAnsi="Times New Roman" w:cs="Times New Roman"/>
          <w:sz w:val="28"/>
          <w:szCs w:val="28"/>
        </w:rPr>
        <w:t>Максимальное абсолютное число завозных случаев в год – 4 (2020 г.)</w:t>
      </w:r>
    </w:p>
    <w:p w14:paraId="7143E4D4" w14:textId="77777777" w:rsidR="00DB1E36" w:rsidRDefault="00DB1E36" w:rsidP="00DB1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2B">
        <w:rPr>
          <w:rFonts w:ascii="Times New Roman" w:hAnsi="Times New Roman" w:cs="Times New Roman"/>
          <w:sz w:val="28"/>
          <w:szCs w:val="28"/>
        </w:rPr>
        <w:t xml:space="preserve">По результатам стратификации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1E302B">
        <w:rPr>
          <w:rFonts w:ascii="Times New Roman" w:hAnsi="Times New Roman" w:cs="Times New Roman"/>
          <w:sz w:val="28"/>
          <w:szCs w:val="28"/>
        </w:rPr>
        <w:t>Витебской области по степени риска распространения малярии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на территории области отсутствуют районы, </w:t>
      </w:r>
      <w:r w:rsidRPr="001E302B">
        <w:rPr>
          <w:rFonts w:ascii="Times New Roman" w:hAnsi="Times New Roman" w:cs="Times New Roman"/>
          <w:sz w:val="28"/>
          <w:szCs w:val="28"/>
        </w:rPr>
        <w:t xml:space="preserve">отнесенные к высокой степени риска. </w:t>
      </w:r>
    </w:p>
    <w:p w14:paraId="46224E95" w14:textId="5B5A010D" w:rsidR="00DB1E36" w:rsidRPr="00DA0413" w:rsidRDefault="00DB1E36" w:rsidP="00DB1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E302B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581B31">
        <w:rPr>
          <w:rFonts w:ascii="Times New Roman" w:hAnsi="Times New Roman" w:cs="Times New Roman"/>
          <w:sz w:val="28"/>
          <w:szCs w:val="28"/>
        </w:rPr>
        <w:t xml:space="preserve">целевого показателя </w:t>
      </w:r>
      <w:r w:rsidRPr="001E302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1E302B">
        <w:rPr>
          <w:rFonts w:ascii="Times New Roman" w:eastAsia="TimesNewRomanPSMT" w:hAnsi="Times New Roman" w:cs="Times New Roman"/>
          <w:sz w:val="28"/>
          <w:szCs w:val="28"/>
        </w:rPr>
        <w:t>обеспечен доступ населения к средствам профилактики, диагностики и лечения малярии, обеспечен непрерывный эпидемиологический надзор за малярией, проводится информационно-образовательная работа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населением</w:t>
      </w:r>
      <w:r w:rsidRPr="001E302B">
        <w:rPr>
          <w:rFonts w:ascii="Times New Roman" w:eastAsia="TimesNewRomanPSMT" w:hAnsi="Times New Roman" w:cs="Times New Roman"/>
          <w:sz w:val="28"/>
          <w:szCs w:val="28"/>
        </w:rPr>
        <w:t>, выезжающим за рубеж.</w:t>
      </w:r>
    </w:p>
    <w:p w14:paraId="24A3BE49" w14:textId="77777777" w:rsidR="00DB1E36" w:rsidRDefault="00DB1E36" w:rsidP="00F016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117DB" w14:textId="61CD863D" w:rsidR="00F01612" w:rsidRPr="00FB7BA9" w:rsidRDefault="00F01612" w:rsidP="00F01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58">
        <w:rPr>
          <w:rFonts w:ascii="Times New Roman" w:hAnsi="Times New Roman" w:cs="Times New Roman"/>
          <w:b/>
          <w:bCs/>
          <w:sz w:val="28"/>
          <w:szCs w:val="28"/>
        </w:rPr>
        <w:t>Показатель 3.</w:t>
      </w:r>
      <w:r w:rsidRPr="003D355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D3558">
        <w:rPr>
          <w:rFonts w:ascii="Times New Roman" w:hAnsi="Times New Roman" w:cs="Times New Roman"/>
          <w:b/>
          <w:bCs/>
          <w:sz w:val="28"/>
          <w:szCs w:val="28"/>
        </w:rPr>
        <w:t>.1 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 w:rsidR="00CA7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BE4DF5" w14:textId="7C407F84" w:rsidR="00F01612" w:rsidRDefault="00960417" w:rsidP="00F0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17">
        <w:rPr>
          <w:rFonts w:ascii="Times New Roman" w:hAnsi="Times New Roman" w:cs="Times New Roman"/>
          <w:sz w:val="28"/>
          <w:szCs w:val="28"/>
        </w:rPr>
        <w:t>Соблюдать Международные медико-санитарные правила</w:t>
      </w:r>
      <w:r w:rsidR="00F01612" w:rsidRPr="000B31E0">
        <w:rPr>
          <w:rFonts w:ascii="Times New Roman" w:hAnsi="Times New Roman" w:cs="Times New Roman"/>
          <w:sz w:val="28"/>
          <w:szCs w:val="28"/>
        </w:rPr>
        <w:t xml:space="preserve"> имеет важное зн</w:t>
      </w:r>
      <w:r w:rsidR="00F01612">
        <w:rPr>
          <w:rFonts w:ascii="Times New Roman" w:hAnsi="Times New Roman" w:cs="Times New Roman"/>
          <w:sz w:val="28"/>
          <w:szCs w:val="28"/>
        </w:rPr>
        <w:t xml:space="preserve">ачение для устойчивого развития </w:t>
      </w:r>
      <w:r w:rsidR="00F01612" w:rsidRPr="000B31E0">
        <w:rPr>
          <w:rFonts w:ascii="Times New Roman" w:hAnsi="Times New Roman" w:cs="Times New Roman"/>
          <w:sz w:val="28"/>
          <w:szCs w:val="28"/>
        </w:rPr>
        <w:t xml:space="preserve">Республики Беларусь в области санитарной охраны территории и обеспечения санитарно-эпидемиологического благополучия населения. </w:t>
      </w:r>
    </w:p>
    <w:p w14:paraId="5EC18053" w14:textId="7FAF1EE0" w:rsidR="00F01612" w:rsidRDefault="00F01612" w:rsidP="00F0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C7">
        <w:rPr>
          <w:rFonts w:ascii="Times New Roman" w:hAnsi="Times New Roman" w:cs="Times New Roman"/>
          <w:sz w:val="28"/>
          <w:szCs w:val="28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 на 2016-2020 годы, нормативными документами М</w:t>
      </w:r>
      <w:r w:rsidR="00F26716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 w:rsidRPr="00366BC7">
        <w:rPr>
          <w:rFonts w:ascii="Times New Roman" w:hAnsi="Times New Roman" w:cs="Times New Roman"/>
          <w:sz w:val="28"/>
          <w:szCs w:val="28"/>
        </w:rPr>
        <w:t xml:space="preserve"> Р</w:t>
      </w:r>
      <w:r w:rsidR="00F2671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66BC7">
        <w:rPr>
          <w:rFonts w:ascii="Times New Roman" w:hAnsi="Times New Roman" w:cs="Times New Roman"/>
          <w:sz w:val="28"/>
          <w:szCs w:val="28"/>
        </w:rPr>
        <w:t>Б</w:t>
      </w:r>
      <w:r w:rsidR="00F26716">
        <w:rPr>
          <w:rFonts w:ascii="Times New Roman" w:hAnsi="Times New Roman" w:cs="Times New Roman"/>
          <w:sz w:val="28"/>
          <w:szCs w:val="28"/>
        </w:rPr>
        <w:t>еларусь</w:t>
      </w:r>
      <w:r w:rsidRPr="00366BC7">
        <w:rPr>
          <w:rFonts w:ascii="Times New Roman" w:hAnsi="Times New Roman" w:cs="Times New Roman"/>
          <w:sz w:val="28"/>
          <w:szCs w:val="28"/>
        </w:rPr>
        <w:t xml:space="preserve"> по профилактике бешенства и другими ТНПА позволили предотвратить заболевание людей инфекциями, имеющими международное значение, бешенством, туляремией, бруцеллезом, лептоспирозом, сибирской язвой.</w:t>
      </w:r>
    </w:p>
    <w:p w14:paraId="01EBFD11" w14:textId="77777777" w:rsidR="00AD147F" w:rsidRDefault="00AD147F" w:rsidP="00AD1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EA2A566" w14:textId="4015AFE6" w:rsidR="00AD147F" w:rsidRPr="00CE7715" w:rsidRDefault="00AD147F" w:rsidP="00AD1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77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Показатель 3.9.2 – Смертность от отсутствия безопасной воды, безопасной санитарии и гигиены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(от отсутствия безопасных услуг в области водоснабжения, санитарии и гигиены</w:t>
      </w:r>
      <w:r w:rsidR="00C531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всех)</w:t>
      </w:r>
    </w:p>
    <w:p w14:paraId="2FCF74BB" w14:textId="3896F7EE" w:rsidR="00AD147F" w:rsidRDefault="0056075D" w:rsidP="00AD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147F" w:rsidRPr="00962040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47F" w:rsidRPr="00962040">
        <w:rPr>
          <w:rFonts w:ascii="Times New Roman" w:hAnsi="Times New Roman" w:cs="Times New Roman"/>
          <w:sz w:val="28"/>
          <w:szCs w:val="28"/>
        </w:rPr>
        <w:t xml:space="preserve"> профилактических и надзорных мероприятий </w:t>
      </w:r>
      <w:r>
        <w:rPr>
          <w:rFonts w:ascii="Times New Roman" w:hAnsi="Times New Roman" w:cs="Times New Roman"/>
          <w:sz w:val="28"/>
          <w:szCs w:val="28"/>
        </w:rPr>
        <w:t>специалистами территориальных центров гигиены и эпидемиологии</w:t>
      </w:r>
      <w:r w:rsidR="00AD147F" w:rsidRPr="00962040">
        <w:rPr>
          <w:rFonts w:ascii="Times New Roman" w:hAnsi="Times New Roman" w:cs="Times New Roman"/>
          <w:sz w:val="28"/>
          <w:szCs w:val="28"/>
        </w:rPr>
        <w:t xml:space="preserve"> области обеспечивает поддержание контролируемости и управляемости ситуации по обеспечению населения качественной и безопасной питьевой водой.</w:t>
      </w:r>
    </w:p>
    <w:p w14:paraId="46143216" w14:textId="4439192F" w:rsidR="00AD147F" w:rsidRDefault="00AD147F" w:rsidP="00732F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</w:t>
      </w:r>
      <w:proofErr w:type="gramStart"/>
      <w:r w:rsidRPr="009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”Чистая</w:t>
      </w:r>
      <w:proofErr w:type="gramEnd"/>
      <w:r w:rsidRPr="009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вода“ на период 2016-2020 годов являлось обеспечение потребителей Витебской области качественной питьевой водой</w:t>
      </w:r>
      <w:r w:rsidR="0073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57D048" w14:textId="77777777" w:rsidR="00AD147F" w:rsidRPr="00FA2768" w:rsidRDefault="00AD147F" w:rsidP="00AD14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крупные города, такие как Витебск, Новополоцк, Полоцк, Орша обеспечены 100 % качественной питьевой водой.</w:t>
      </w:r>
    </w:p>
    <w:p w14:paraId="637AE211" w14:textId="60CBF4AD" w:rsidR="00F2054F" w:rsidRPr="00FA2768" w:rsidRDefault="00AD147F" w:rsidP="00F2054F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2016 –2020 гг. в рамках реализации мероприятий подпрограммы «Чистая вода» построено 96 станций обезжелезивания, что позволило обеспечить порядка 129 тыс. человек водой нормативного качества</w:t>
      </w:r>
      <w:r w:rsidR="0044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54F" w:rsidRPr="00FA2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Витебской области по итогам 2020 года 96% потребителей обеспечено водоснабжением нормативного качества.</w:t>
      </w:r>
    </w:p>
    <w:p w14:paraId="30DE2A2E" w14:textId="7C3F9810" w:rsidR="00AD147F" w:rsidRPr="009E46E0" w:rsidRDefault="00AD147F" w:rsidP="00AD14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333EC" w14:textId="77777777" w:rsidR="00AD147F" w:rsidRDefault="00AD147F" w:rsidP="00AD1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6F36C" w14:textId="3B172FB7" w:rsidR="00B247C8" w:rsidRDefault="00B247C8" w:rsidP="00B247C8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sectPr w:rsidR="00B247C8" w:rsidSect="00462ED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36C08" w14:textId="77777777" w:rsidR="00F97359" w:rsidRDefault="00F97359" w:rsidP="005C3AB9">
      <w:pPr>
        <w:spacing w:after="0" w:line="240" w:lineRule="auto"/>
      </w:pPr>
      <w:r>
        <w:separator/>
      </w:r>
    </w:p>
  </w:endnote>
  <w:endnote w:type="continuationSeparator" w:id="0">
    <w:p w14:paraId="4FFF1027" w14:textId="77777777" w:rsidR="00F97359" w:rsidRDefault="00F97359" w:rsidP="005C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5355434"/>
      <w:docPartObj>
        <w:docPartGallery w:val="Page Numbers (Bottom of Page)"/>
        <w:docPartUnique/>
      </w:docPartObj>
    </w:sdtPr>
    <w:sdtEndPr/>
    <w:sdtContent>
      <w:p w14:paraId="12F54488" w14:textId="102820D4" w:rsidR="005C3AB9" w:rsidRDefault="005C3A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EE895" w14:textId="77777777" w:rsidR="005C3AB9" w:rsidRDefault="005C3A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57A0" w14:textId="77777777" w:rsidR="00F97359" w:rsidRDefault="00F97359" w:rsidP="005C3AB9">
      <w:pPr>
        <w:spacing w:after="0" w:line="240" w:lineRule="auto"/>
      </w:pPr>
      <w:r>
        <w:separator/>
      </w:r>
    </w:p>
  </w:footnote>
  <w:footnote w:type="continuationSeparator" w:id="0">
    <w:p w14:paraId="07DD99BF" w14:textId="77777777" w:rsidR="00F97359" w:rsidRDefault="00F97359" w:rsidP="005C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71"/>
    <w:rsid w:val="0005003F"/>
    <w:rsid w:val="00067196"/>
    <w:rsid w:val="000B305B"/>
    <w:rsid w:val="000D13C9"/>
    <w:rsid w:val="000F2377"/>
    <w:rsid w:val="0010233C"/>
    <w:rsid w:val="0016035A"/>
    <w:rsid w:val="00171459"/>
    <w:rsid w:val="00195191"/>
    <w:rsid w:val="001A300B"/>
    <w:rsid w:val="001C5300"/>
    <w:rsid w:val="001E302B"/>
    <w:rsid w:val="001F2BF3"/>
    <w:rsid w:val="001F571A"/>
    <w:rsid w:val="002753E8"/>
    <w:rsid w:val="002772D3"/>
    <w:rsid w:val="002827A7"/>
    <w:rsid w:val="0029108E"/>
    <w:rsid w:val="002D6DE8"/>
    <w:rsid w:val="003236F0"/>
    <w:rsid w:val="00331C87"/>
    <w:rsid w:val="00375A69"/>
    <w:rsid w:val="00397B11"/>
    <w:rsid w:val="003A1054"/>
    <w:rsid w:val="003E7DE2"/>
    <w:rsid w:val="00404371"/>
    <w:rsid w:val="00405A88"/>
    <w:rsid w:val="00443A38"/>
    <w:rsid w:val="004462F0"/>
    <w:rsid w:val="00476489"/>
    <w:rsid w:val="004768CE"/>
    <w:rsid w:val="004E6DBD"/>
    <w:rsid w:val="0056075D"/>
    <w:rsid w:val="00570924"/>
    <w:rsid w:val="00581B31"/>
    <w:rsid w:val="005B316F"/>
    <w:rsid w:val="005C3AB9"/>
    <w:rsid w:val="005C5D06"/>
    <w:rsid w:val="005D727E"/>
    <w:rsid w:val="005E42A4"/>
    <w:rsid w:val="0064060A"/>
    <w:rsid w:val="0064146D"/>
    <w:rsid w:val="00677061"/>
    <w:rsid w:val="006845F8"/>
    <w:rsid w:val="006915D9"/>
    <w:rsid w:val="006C064F"/>
    <w:rsid w:val="006C3D04"/>
    <w:rsid w:val="00732F8E"/>
    <w:rsid w:val="00765647"/>
    <w:rsid w:val="007B7E26"/>
    <w:rsid w:val="00810E32"/>
    <w:rsid w:val="008722AD"/>
    <w:rsid w:val="008733FA"/>
    <w:rsid w:val="00891554"/>
    <w:rsid w:val="008B6EE1"/>
    <w:rsid w:val="008C0FAA"/>
    <w:rsid w:val="008C1ECE"/>
    <w:rsid w:val="00933326"/>
    <w:rsid w:val="00936C1F"/>
    <w:rsid w:val="00960417"/>
    <w:rsid w:val="00980354"/>
    <w:rsid w:val="009C07C2"/>
    <w:rsid w:val="009C4277"/>
    <w:rsid w:val="009D6AEB"/>
    <w:rsid w:val="009E443C"/>
    <w:rsid w:val="009E454F"/>
    <w:rsid w:val="009E5900"/>
    <w:rsid w:val="00A10635"/>
    <w:rsid w:val="00A24DDE"/>
    <w:rsid w:val="00A44950"/>
    <w:rsid w:val="00A44971"/>
    <w:rsid w:val="00A65CA0"/>
    <w:rsid w:val="00A71641"/>
    <w:rsid w:val="00AA39FB"/>
    <w:rsid w:val="00AC389D"/>
    <w:rsid w:val="00AD147F"/>
    <w:rsid w:val="00AF3690"/>
    <w:rsid w:val="00B247C8"/>
    <w:rsid w:val="00B46CDA"/>
    <w:rsid w:val="00B84FA6"/>
    <w:rsid w:val="00B97DE7"/>
    <w:rsid w:val="00BB2B42"/>
    <w:rsid w:val="00BB7658"/>
    <w:rsid w:val="00BF0D2F"/>
    <w:rsid w:val="00BF6BC8"/>
    <w:rsid w:val="00C01965"/>
    <w:rsid w:val="00C34C44"/>
    <w:rsid w:val="00C448E0"/>
    <w:rsid w:val="00C531F6"/>
    <w:rsid w:val="00CA736B"/>
    <w:rsid w:val="00CF5868"/>
    <w:rsid w:val="00D315FA"/>
    <w:rsid w:val="00DA0413"/>
    <w:rsid w:val="00DB1E36"/>
    <w:rsid w:val="00DE1A24"/>
    <w:rsid w:val="00E24517"/>
    <w:rsid w:val="00F01612"/>
    <w:rsid w:val="00F03679"/>
    <w:rsid w:val="00F2054F"/>
    <w:rsid w:val="00F26716"/>
    <w:rsid w:val="00F97359"/>
    <w:rsid w:val="00FA2768"/>
    <w:rsid w:val="00FB7085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E62B"/>
  <w15:chartTrackingRefBased/>
  <w15:docId w15:val="{8A2A4CD6-5872-4D3A-834A-F00F40C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EE1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6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EE1"/>
  </w:style>
  <w:style w:type="paragraph" w:styleId="a5">
    <w:name w:val="header"/>
    <w:basedOn w:val="a"/>
    <w:link w:val="a6"/>
    <w:uiPriority w:val="99"/>
    <w:unhideWhenUsed/>
    <w:rsid w:val="005C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AB9"/>
  </w:style>
  <w:style w:type="paragraph" w:styleId="a7">
    <w:name w:val="footer"/>
    <w:basedOn w:val="a"/>
    <w:link w:val="a8"/>
    <w:uiPriority w:val="99"/>
    <w:unhideWhenUsed/>
    <w:rsid w:val="005C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AB9"/>
  </w:style>
  <w:style w:type="paragraph" w:styleId="a9">
    <w:name w:val="Balloon Text"/>
    <w:basedOn w:val="a"/>
    <w:link w:val="aa"/>
    <w:uiPriority w:val="99"/>
    <w:semiHidden/>
    <w:unhideWhenUsed/>
    <w:rsid w:val="001C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Число новых заражений ВИЧ на 1000 неинфицированных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Лист1!$H$18</c:f>
              <c:strCache>
                <c:ptCount val="1"/>
                <c:pt idx="0">
                  <c:v>республиканское целевое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Лист1!$F$19:$F$23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Лист1!$H$19:$H$23</c:f>
              <c:numCache>
                <c:formatCode>General</c:formatCode>
                <c:ptCount val="5"/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B-437B-BCC5-F5E7C9857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743504"/>
        <c:axId val="76741536"/>
      </c:barChart>
      <c:lineChart>
        <c:grouping val="standard"/>
        <c:varyColors val="0"/>
        <c:ser>
          <c:idx val="0"/>
          <c:order val="0"/>
          <c:tx>
            <c:strRef>
              <c:f>Лист1!$G$18</c:f>
              <c:strCache>
                <c:ptCount val="1"/>
                <c:pt idx="0">
                  <c:v>показатель по Витебской области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Лист1!$F$19:$F$23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Лист1!$G$19:$G$23</c:f>
              <c:numCache>
                <c:formatCode>General</c:formatCode>
                <c:ptCount val="5"/>
                <c:pt idx="0">
                  <c:v>9.9000000000000005E-2</c:v>
                </c:pt>
                <c:pt idx="1">
                  <c:v>9.0999999999999998E-2</c:v>
                </c:pt>
                <c:pt idx="2">
                  <c:v>0.10100000000000001</c:v>
                </c:pt>
                <c:pt idx="3">
                  <c:v>0.115</c:v>
                </c:pt>
                <c:pt idx="4">
                  <c:v>7.2999999999999995E-2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BB-437B-BCC5-F5E7C9857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3504"/>
        <c:axId val="76741536"/>
      </c:lineChart>
      <c:catAx>
        <c:axId val="7674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741536"/>
        <c:crosses val="autoZero"/>
        <c:auto val="1"/>
        <c:lblAlgn val="ctr"/>
        <c:lblOffset val="100"/>
        <c:noMultiLvlLbl val="0"/>
      </c:catAx>
      <c:valAx>
        <c:axId val="76741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74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Заболеваемость</a:t>
            </a:r>
            <a:r>
              <a:rPr lang="ru-RU" baseline="0"/>
              <a:t> гепатитом В на 100000 человек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Лист1!$H$49</c:f>
              <c:strCache>
                <c:ptCount val="1"/>
                <c:pt idx="0">
                  <c:v>республиканское целевое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Лист1!$F$50:$F$54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Лист1!$H$76:$H$80</c:f>
              <c:numCache>
                <c:formatCode>General</c:formatCode>
                <c:ptCount val="5"/>
                <c:pt idx="4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B-449F-9B25-90B100575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743504"/>
        <c:axId val="76741536"/>
      </c:barChart>
      <c:lineChart>
        <c:grouping val="standard"/>
        <c:varyColors val="0"/>
        <c:ser>
          <c:idx val="0"/>
          <c:order val="0"/>
          <c:tx>
            <c:strRef>
              <c:f>Лист1!$G$49</c:f>
              <c:strCache>
                <c:ptCount val="1"/>
                <c:pt idx="0">
                  <c:v>показатель по Витебской области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Лист1!$F$50:$F$54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Лист1!$G$76:$G$80</c:f>
              <c:numCache>
                <c:formatCode>General</c:formatCode>
                <c:ptCount val="5"/>
                <c:pt idx="0">
                  <c:v>23.3</c:v>
                </c:pt>
                <c:pt idx="1">
                  <c:v>17.5</c:v>
                </c:pt>
                <c:pt idx="2">
                  <c:v>18.8</c:v>
                </c:pt>
                <c:pt idx="3">
                  <c:v>14.4</c:v>
                </c:pt>
                <c:pt idx="4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2B-449F-9B25-90B1005751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3504"/>
        <c:axId val="76741536"/>
      </c:lineChart>
      <c:catAx>
        <c:axId val="7674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741536"/>
        <c:crosses val="autoZero"/>
        <c:auto val="1"/>
        <c:lblAlgn val="ctr"/>
        <c:lblOffset val="100"/>
        <c:noMultiLvlLbl val="0"/>
      </c:catAx>
      <c:valAx>
        <c:axId val="76741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74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целевой группы населения,</a:t>
            </a:r>
            <a:r>
              <a:rPr lang="ru-RU" baseline="0"/>
              <a:t> охваченная иммунизацией всеми вакцинами, включенными в национальные программы </a:t>
            </a:r>
          </a:p>
          <a:p>
            <a:pPr>
              <a:defRPr/>
            </a:pPr>
            <a:r>
              <a:rPr lang="ru-RU" baseline="0"/>
              <a:t>(данные 2020 года (%))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355993000874888"/>
          <c:y val="0.21640144098003503"/>
          <c:w val="0.5258845144356955"/>
          <c:h val="0.66621245177607702"/>
        </c:manualLayout>
      </c:layout>
      <c:barChart>
        <c:barDir val="bar"/>
        <c:grouping val="clustered"/>
        <c:varyColors val="0"/>
        <c:ser>
          <c:idx val="0"/>
          <c:order val="0"/>
          <c:tx>
            <c:v>республиканское целевое значение</c:v>
          </c:tx>
          <c:spPr>
            <a:solidFill>
              <a:schemeClr val="accent2">
                <a:lumMod val="75000"/>
                <a:alpha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Лист1!$C$101:$C$105</c:f>
              <c:strCache>
                <c:ptCount val="5"/>
                <c:pt idx="0">
                  <c:v>Вирусный гепатит B:</c:v>
                </c:pt>
                <c:pt idx="1">
                  <c:v>Туберкулез:</c:v>
                </c:pt>
                <c:pt idx="2">
                  <c:v>Дифтерия, столбняк, коклюш:</c:v>
                </c:pt>
                <c:pt idx="3">
                  <c:v>Полиомиелит:</c:v>
                </c:pt>
                <c:pt idx="4">
                  <c:v>Корь, эпидемический паротит, краснуха:</c:v>
                </c:pt>
              </c:strCache>
            </c:strRef>
          </c:cat>
          <c:val>
            <c:numRef>
              <c:f>Лист1!$D$101:$D$105</c:f>
              <c:numCache>
                <c:formatCode>General</c:formatCode>
                <c:ptCount val="5"/>
                <c:pt idx="0">
                  <c:v>97</c:v>
                </c:pt>
                <c:pt idx="1">
                  <c:v>97</c:v>
                </c:pt>
                <c:pt idx="2">
                  <c:v>97</c:v>
                </c:pt>
                <c:pt idx="3">
                  <c:v>97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8-41CE-9F54-4D3551097285}"/>
            </c:ext>
          </c:extLst>
        </c:ser>
        <c:ser>
          <c:idx val="1"/>
          <c:order val="1"/>
          <c:tx>
            <c:v>показатель по Витебской области</c:v>
          </c:tx>
          <c:spPr>
            <a:solidFill>
              <a:schemeClr val="accent1">
                <a:lumMod val="75000"/>
                <a:alpha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Лист1!$C$101:$C$105</c:f>
              <c:strCache>
                <c:ptCount val="5"/>
                <c:pt idx="0">
                  <c:v>Вирусный гепатит B:</c:v>
                </c:pt>
                <c:pt idx="1">
                  <c:v>Туберкулез:</c:v>
                </c:pt>
                <c:pt idx="2">
                  <c:v>Дифтерия, столбняк, коклюш:</c:v>
                </c:pt>
                <c:pt idx="3">
                  <c:v>Полиомиелит:</c:v>
                </c:pt>
                <c:pt idx="4">
                  <c:v>Корь, эпидемический паротит, краснуха:</c:v>
                </c:pt>
              </c:strCache>
            </c:strRef>
          </c:cat>
          <c:val>
            <c:numRef>
              <c:f>Лист1!$E$101:$E$105</c:f>
              <c:numCache>
                <c:formatCode>General</c:formatCode>
                <c:ptCount val="5"/>
                <c:pt idx="0">
                  <c:v>103.06</c:v>
                </c:pt>
                <c:pt idx="1">
                  <c:v>97.04</c:v>
                </c:pt>
                <c:pt idx="2">
                  <c:v>99.73</c:v>
                </c:pt>
                <c:pt idx="3">
                  <c:v>98.1</c:v>
                </c:pt>
                <c:pt idx="4">
                  <c:v>99.13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8-41CE-9F54-4D3551097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-36"/>
        <c:axId val="463404136"/>
        <c:axId val="463403480"/>
      </c:barChart>
      <c:catAx>
        <c:axId val="463404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3403480"/>
        <c:crosses val="autoZero"/>
        <c:auto val="1"/>
        <c:lblAlgn val="ctr"/>
        <c:lblOffset val="100"/>
        <c:noMultiLvlLbl val="0"/>
      </c:catAx>
      <c:valAx>
        <c:axId val="463403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3404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Заболеваемость</a:t>
            </a:r>
            <a:r>
              <a:rPr lang="ru-RU" baseline="0"/>
              <a:t> малярией на 1000 человек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Лист1!$H$49</c:f>
              <c:strCache>
                <c:ptCount val="1"/>
                <c:pt idx="0">
                  <c:v>республиканское целевое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Лист1!$F$50:$F$54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Лист1!$H$50:$H$54</c:f>
              <c:numCache>
                <c:formatCode>General</c:formatCode>
                <c:ptCount val="5"/>
                <c:pt idx="4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4-48AA-8B47-93605D7C5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743504"/>
        <c:axId val="76741536"/>
      </c:barChart>
      <c:lineChart>
        <c:grouping val="standard"/>
        <c:varyColors val="0"/>
        <c:ser>
          <c:idx val="0"/>
          <c:order val="0"/>
          <c:tx>
            <c:strRef>
              <c:f>Лист1!$G$49</c:f>
              <c:strCache>
                <c:ptCount val="1"/>
                <c:pt idx="0">
                  <c:v>показатель по Витебской области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Лист1!$F$50:$F$54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Лист1!$G$50:$G$54</c:f>
              <c:numCache>
                <c:formatCode>General</c:formatCode>
                <c:ptCount val="5"/>
                <c:pt idx="0">
                  <c:v>1.6000000000000001E-3</c:v>
                </c:pt>
                <c:pt idx="1">
                  <c:v>8.0000000000000004E-4</c:v>
                </c:pt>
                <c:pt idx="2">
                  <c:v>8.0000000000000004E-4</c:v>
                </c:pt>
                <c:pt idx="3">
                  <c:v>0</c:v>
                </c:pt>
                <c:pt idx="4">
                  <c:v>3.3999999999999998E-3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44-48AA-8B47-93605D7C5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43504"/>
        <c:axId val="76741536"/>
      </c:lineChart>
      <c:catAx>
        <c:axId val="7674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741536"/>
        <c:crosses val="autoZero"/>
        <c:auto val="1"/>
        <c:lblAlgn val="ctr"/>
        <c:lblOffset val="100"/>
        <c:noMultiLvlLbl val="0"/>
      </c:catAx>
      <c:valAx>
        <c:axId val="76741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674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cp:lastPrinted>2021-03-16T08:47:00Z</cp:lastPrinted>
  <dcterms:created xsi:type="dcterms:W3CDTF">2021-03-16T07:30:00Z</dcterms:created>
  <dcterms:modified xsi:type="dcterms:W3CDTF">2021-03-18T12:15:00Z</dcterms:modified>
</cp:coreProperties>
</file>