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C4560" w14:textId="77777777" w:rsidR="00F97B1F" w:rsidRPr="004F131B" w:rsidRDefault="00F97B1F" w:rsidP="00F97B1F">
      <w:pPr>
        <w:jc w:val="center"/>
        <w:rPr>
          <w:rFonts w:ascii="Times New Roman" w:hAnsi="Times New Roman" w:cs="Times New Roman"/>
          <w:sz w:val="24"/>
          <w:szCs w:val="24"/>
        </w:rPr>
      </w:pPr>
      <w:r w:rsidRPr="004F131B">
        <w:rPr>
          <w:rFonts w:ascii="Times New Roman" w:hAnsi="Times New Roman" w:cs="Times New Roman"/>
          <w:sz w:val="24"/>
          <w:szCs w:val="24"/>
        </w:rPr>
        <w:t>ГУ «Витебский областной центр гигиены, эпидемиологии и общественного здоровья»</w:t>
      </w:r>
    </w:p>
    <w:p w14:paraId="299E6757" w14:textId="77777777" w:rsidR="003C2F47" w:rsidRDefault="003C2F47" w:rsidP="003C2F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Скандинавская ходьба</w:t>
      </w:r>
      <w:r w:rsidR="003543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трен</w:t>
      </w:r>
      <w:r w:rsidR="00077CA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руемся вместе</w:t>
      </w:r>
    </w:p>
    <w:p w14:paraId="3CEF4B00" w14:textId="77777777" w:rsidR="009777CB" w:rsidRPr="003C2F47" w:rsidRDefault="005912A5" w:rsidP="00A723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Скандинавская ходьба вот уже в течении </w:t>
      </w:r>
      <w:r w:rsidR="000F45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двух десятилетий пользуется признанной популярностью у жителей многих стран.</w:t>
      </w:r>
      <w:r w:rsidR="00A723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F45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</w:t>
      </w:r>
      <w:r w:rsidR="009777CB" w:rsidRPr="003C2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 особый вид двигательной активности, который смог объединить в себе сразу несколько технических элементов</w:t>
      </w:r>
      <w:r w:rsidR="00D17B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из разных видов спорта. </w:t>
      </w:r>
    </w:p>
    <w:p w14:paraId="431D0309" w14:textId="77777777" w:rsidR="009777CB" w:rsidRPr="003C2F47" w:rsidRDefault="009777CB" w:rsidP="003C2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C2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Наверняка все встречали людей, которые ходят широким шагом и при этом отталкиваются от земли пал</w:t>
      </w:r>
      <w:r w:rsidR="003543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ками,</w:t>
      </w:r>
      <w:r w:rsidR="002F545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543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которые</w:t>
      </w:r>
      <w:r w:rsidR="000F45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3C2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подбираются по росту</w:t>
      </w:r>
      <w:r w:rsidR="00A872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З</w:t>
      </w:r>
      <w:r w:rsidRPr="003C2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счет давления на палки включаются в работу мы</w:t>
      </w:r>
      <w:r w:rsidR="003543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шцы спины и верхних конечностей.</w:t>
      </w:r>
      <w:r w:rsidR="00974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Регулируя скорость</w:t>
      </w:r>
      <w:r w:rsidRPr="003C2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ходьбы и длины палок можно уменьшать или увеличивать физическую нагрузку.</w:t>
      </w:r>
      <w:r w:rsidR="008F49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543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Ученые доказали, что в скандинавской</w:t>
      </w:r>
      <w:r w:rsidRPr="003C2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</w:t>
      </w:r>
      <w:r w:rsidR="003543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одьбе задействовано до 90% мышц, при условии соблюдения</w:t>
      </w:r>
      <w:r w:rsidRPr="003C2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543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техники</w:t>
      </w:r>
      <w:r w:rsidRPr="003C2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ходьбы.</w:t>
      </w:r>
    </w:p>
    <w:p w14:paraId="4B0A4769" w14:textId="77777777" w:rsidR="009777CB" w:rsidRPr="003C2F47" w:rsidRDefault="00972368" w:rsidP="003E45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зависимости от возраста и вида нагрузок скандинавская ходьба</w:t>
      </w:r>
      <w:r w:rsidR="009777CB" w:rsidRPr="003C2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условно делится на три уровня:</w:t>
      </w:r>
      <w:r w:rsidR="003E452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16F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оздоровительный</w:t>
      </w:r>
      <w:r w:rsidR="003E45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фитнес, </w:t>
      </w:r>
      <w:r w:rsidR="009777CB" w:rsidRPr="003C2F4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спорт.</w:t>
      </w:r>
    </w:p>
    <w:p w14:paraId="64626A7F" w14:textId="77777777" w:rsidR="00AD7BA1" w:rsidRDefault="009777CB" w:rsidP="003C2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2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</w:t>
      </w:r>
      <w:r w:rsidR="00AD7BA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лиц пожилого возраста</w:t>
      </w:r>
      <w:r w:rsidR="009723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3C2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идеально </w:t>
      </w:r>
      <w:r w:rsidR="000F45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подходит уровень – оздоровление.</w:t>
      </w:r>
      <w:r w:rsidR="00A723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F45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Ходьба с палками</w:t>
      </w:r>
      <w:r w:rsidR="00A7238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</w:t>
      </w:r>
      <w:r w:rsidR="000F45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отлич</w:t>
      </w:r>
      <w:r w:rsidR="003908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ная возможность начать движение для тех, кому это дается с трудом. Исчезает страх потерять равновесие, появляется больше уверенности в себе.</w:t>
      </w:r>
      <w:r w:rsidRPr="003C2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A872F0" w:rsidRPr="003C2F4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Палки добавляют дополнительные точки опоры и тем самым снимают нагрузку с коленного и тазобедренного </w:t>
      </w:r>
      <w:r w:rsidR="00A872F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суставов, перенося ее на руки. </w:t>
      </w:r>
    </w:p>
    <w:p w14:paraId="2E9C84CC" w14:textId="77777777" w:rsidR="00B9481F" w:rsidRDefault="00347934" w:rsidP="00AA0A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Помимо положительного воздействия</w:t>
      </w:r>
      <w:r w:rsidR="00A53F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состояние здоровья скандинавская ходьба </w:t>
      </w:r>
      <w:r w:rsidR="00B9481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способствует социализации населения, поскольку в компании приятнее проводить время на свежем воздухе, в парке или сквере.</w:t>
      </w:r>
    </w:p>
    <w:p w14:paraId="459F46D9" w14:textId="77777777" w:rsidR="00A872F0" w:rsidRDefault="00EE0863" w:rsidP="003E452D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Показаниями к занятиям скандинавской ходьбой можно смело считать гиподинамию и лишний вес.</w:t>
      </w:r>
      <w:r w:rsidR="003E452D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 xml:space="preserve"> </w:t>
      </w:r>
      <w:r w:rsidR="009777CB" w:rsidRPr="003C2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Гиподинамия – проблема 21 века. Не секрет, что сидячий образ жизни влечет за собой массу негативных последствий для здоровья человека.  </w:t>
      </w:r>
      <w:r w:rsidR="00A872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="009777CB" w:rsidRPr="003C2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есбалансированное питание, потребление большего числа калорий, чем необходимо организму человека, дополнитель</w:t>
      </w:r>
      <w:r w:rsidR="00974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но осложняют ситуацию. </w:t>
      </w:r>
      <w:r w:rsidR="009777CB" w:rsidRPr="003C2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0A6DCA47" w14:textId="77777777" w:rsidR="0011255E" w:rsidRDefault="009777CB" w:rsidP="00EE08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2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уровня «фитнес» помимо н</w:t>
      </w:r>
      <w:r w:rsidR="00E24A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епосредственно ходьбы существует </w:t>
      </w:r>
      <w:r w:rsidRPr="003C2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целый комплекс упражнений с палками, направленный на укрепление и растя</w:t>
      </w:r>
      <w:r w:rsidR="00372D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жение мышц и связок</w:t>
      </w:r>
      <w:r w:rsidRPr="003C2F4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="00CD1F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Например, д</w:t>
      </w:r>
      <w:r w:rsidR="00144F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ля растяжки мышц голени необходимо стать прямо, опираясь на палки, переместить правую ступню назад как мо</w:t>
      </w:r>
      <w:r w:rsidR="001125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жно дальше не отрывая ее от земли, сгибать левую</w:t>
      </w:r>
      <w:r w:rsidR="009741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ногу в колене, пока не появится ощущение</w:t>
      </w:r>
      <w:r w:rsidR="001125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растяжение задней группы мышц голени.</w:t>
      </w:r>
      <w:r w:rsidR="009D53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F35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Выпрямить ногу, </w:t>
      </w:r>
      <w:r w:rsidR="009D53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F35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вернуться в </w:t>
      </w:r>
      <w:r w:rsidR="009D53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исходное положение.</w:t>
      </w:r>
      <w:r w:rsidR="0011255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Затем поменять ноги и повторить</w:t>
      </w:r>
      <w:r w:rsidR="00E241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упражнение.</w:t>
      </w:r>
      <w:r w:rsidR="00144F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CD1F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Для тренировки </w:t>
      </w:r>
      <w:r w:rsidR="009741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мышц</w:t>
      </w:r>
      <w:r w:rsidR="00CD1F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бедра необходимо взять в правую руку па</w:t>
      </w:r>
      <w:r w:rsidR="003F355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лку, стать прямо, поднять левую согнутую ногу </w:t>
      </w:r>
      <w:r w:rsidR="00CD1F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перед собой и медленно разгибать ногу до полного выпрямления. Зафиксировав это положение согнуть ногу в колене.</w:t>
      </w:r>
      <w:r w:rsidR="006A0D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Опустить ногу</w:t>
      </w:r>
      <w:r w:rsidR="00E241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стать в первоначальное положение.</w:t>
      </w:r>
      <w:r w:rsidR="006A0D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CD1F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Затем переложить палку в левую руку и поменять ногу. </w:t>
      </w:r>
    </w:p>
    <w:p w14:paraId="30F5B84C" w14:textId="3B545D87" w:rsidR="003C2F47" w:rsidRPr="00F92528" w:rsidRDefault="000B5BD8" w:rsidP="00CD1F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r w:rsidR="009777CB" w:rsidRPr="003C2F4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кандинавская ходьба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как и другие виды двигательной акти</w:t>
      </w:r>
      <w:r w:rsidR="009741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вности является кардионагрузкой</w:t>
      </w:r>
      <w:r w:rsidR="002B14D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C4410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9741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потому </w:t>
      </w:r>
      <w:r w:rsidR="009D491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что она </w:t>
      </w:r>
      <w:r w:rsidR="009777CB" w:rsidRPr="003C2F4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тренирует сосуды и сердце.</w:t>
      </w:r>
      <w:r w:rsidR="00CD1F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9777CB" w:rsidRPr="003C2F4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 </w:t>
      </w:r>
      <w:r w:rsidR="009777CB" w:rsidRPr="003C2F4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регулярных занятиях можно наблюдать постепенную нормализацию артериального давления.</w:t>
      </w:r>
      <w:r w:rsidR="00CD1F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9777CB" w:rsidRPr="003C2F4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 больных сахарным диабетом снижается уровень глюкозы в крови.</w:t>
      </w:r>
      <w:r w:rsidR="00CD1FB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9777CB" w:rsidRPr="003C2F4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Наблюдается улучшение общего физического и психоэмоциональ</w:t>
      </w:r>
      <w:r w:rsidR="00F925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ного состояния.</w:t>
      </w:r>
      <w:r w:rsidR="00F925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3AB08347" w14:textId="77777777" w:rsidR="009F2B3B" w:rsidRDefault="002C689C" w:rsidP="009F2B3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случа</w:t>
      </w:r>
      <w:r w:rsidR="00CD1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плохого самочувствия</w:t>
      </w:r>
      <w:r w:rsidR="00CD1F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 обострении хронического заболевания или возникшего острого воспалительного процесса от тренировки лучше воздержаться.</w:t>
      </w:r>
    </w:p>
    <w:p w14:paraId="2A729479" w14:textId="2C47EDA6" w:rsidR="002C689C" w:rsidRPr="009F2B3B" w:rsidRDefault="00F07F16" w:rsidP="009F2B3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Необходимо помнить, что перед скандинавской ходьбой</w:t>
      </w:r>
      <w:r w:rsidR="009D491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как и перед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любой другой физической активностью, необходима разминка. Она может длиться в течении 5 минут для разогрева мышц, подготовки суставов к нагрузке. Это могут быть махи руками, ногами</w:t>
      </w:r>
      <w:r w:rsidR="00077CA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прыжки на двух ногах, на одной</w:t>
      </w:r>
      <w:r w:rsidR="00077CA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прыжки с одной ноги на другую, наклоны тела, поднятие на цыпочки</w:t>
      </w:r>
      <w:r w:rsidR="00C763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14:paraId="08B6AF51" w14:textId="77777777" w:rsidR="00A72382" w:rsidRDefault="00CD1FBD" w:rsidP="00A7238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Правильная т</w:t>
      </w:r>
      <w:r w:rsidR="009777CB" w:rsidRPr="003C2F47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ехника скандинавской ходьбы</w:t>
      </w:r>
      <w:r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 xml:space="preserve"> обеспечивается </w:t>
      </w:r>
      <w:r w:rsidR="00A61D90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 xml:space="preserve">подбором длины палок </w:t>
      </w:r>
      <w:r w:rsidR="00A72382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 xml:space="preserve"> </w:t>
      </w:r>
      <w:r w:rsidR="00A61D90"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 xml:space="preserve">исходя из формулы </w:t>
      </w:r>
      <w:r w:rsidR="00A61D90" w:rsidRPr="003C2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«рост</w:t>
      </w:r>
      <w:r w:rsidR="00A61D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 </w:t>
      </w:r>
      <w:r w:rsidR="00A61D90" w:rsidRPr="003C2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0,6».</w:t>
      </w:r>
    </w:p>
    <w:p w14:paraId="6370633B" w14:textId="77777777" w:rsidR="00A61D90" w:rsidRDefault="00A61D90" w:rsidP="00A7238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Техника скандинавской ходьбы:</w:t>
      </w:r>
    </w:p>
    <w:p w14:paraId="699BC019" w14:textId="77777777" w:rsidR="009777CB" w:rsidRPr="00B86919" w:rsidRDefault="00A72382" w:rsidP="00A7238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pacing w:val="-5"/>
          <w:sz w:val="28"/>
          <w:szCs w:val="28"/>
          <w:lang w:eastAsia="ru-RU"/>
        </w:rPr>
        <w:t>К</w:t>
      </w:r>
      <w:r w:rsidR="009777CB" w:rsidRPr="00B8691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исти рук должны быть зафиксиров</w:t>
      </w:r>
      <w:r w:rsidR="00642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аны в темляках палок. Во время движения </w:t>
      </w:r>
      <w:r w:rsidR="00A61D9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руки назад </w:t>
      </w:r>
      <w:r w:rsidR="00642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выбрасываем палку, затем </w:t>
      </w:r>
      <w:r w:rsidR="00A61D9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 движении руки вперед </w:t>
      </w:r>
      <w:r w:rsidR="006426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снова удерживаем ее в руке;</w:t>
      </w:r>
      <w:r w:rsidR="009D491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ладони при отталкивании палками от опоры должны заходить за корпус; руки работают от плеча, как маятник;</w:t>
      </w:r>
    </w:p>
    <w:p w14:paraId="17256DFB" w14:textId="77777777" w:rsidR="009777CB" w:rsidRPr="00AA0ACC" w:rsidRDefault="00AA0ACC" w:rsidP="002F58A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r w:rsidRPr="00AA0A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="00EA45AF" w:rsidRPr="00AA0A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время ходьбы необходимо</w:t>
      </w:r>
      <w:r w:rsidR="009777CB" w:rsidRPr="00AA0A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помнить про осанку и сведенные сзади лопатки;</w:t>
      </w:r>
    </w:p>
    <w:p w14:paraId="11F8E312" w14:textId="77777777" w:rsidR="009777CB" w:rsidRPr="009B3327" w:rsidRDefault="009777CB" w:rsidP="00DA266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A217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движение стоп должно быть плавным. Нога выносится вперед и ставится на пятку, постепенно переходит на центр стопы и через центр на пальцы. Не следует забывать про толчок пальцами стопы от опоры. Чем равномернее распределяется нагрузка по стопе, тем физи</w:t>
      </w:r>
      <w:r w:rsidR="009B33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ологичнее и безопаснее движения;</w:t>
      </w:r>
    </w:p>
    <w:p w14:paraId="142BD573" w14:textId="77777777" w:rsidR="009B3327" w:rsidRPr="00FA217B" w:rsidRDefault="009B3327" w:rsidP="00DA266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ходьбе движения рук и ног должны быть в противоход друг к другу.</w:t>
      </w:r>
    </w:p>
    <w:p w14:paraId="70A8612F" w14:textId="77777777" w:rsidR="00FA217B" w:rsidRDefault="00EA45AF" w:rsidP="003C2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Помните, что </w:t>
      </w:r>
      <w:r w:rsidR="009777CB" w:rsidRPr="003C2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скандинавской ходьбе следует дышать равномерно. Вдыхать воздух через нос, а выдыхать через рот. Не стоит на дистанции разговаривать с другими тренирующимися, так как это собьет дыхание и увеличит частоту сердечных сокращений.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777CB" w:rsidRPr="003C2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Наиболее эффективным и правильным ритмом дыхания считается соотношение вдоха и выдоха 2:3 (2 шага – вд</w:t>
      </w:r>
      <w:r w:rsidR="00E41BA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ох и 3 шага – выдох</w:t>
      </w:r>
      <w:r w:rsidR="00887A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06A54210" w14:textId="2F03FA42" w:rsidR="00F97B1F" w:rsidRDefault="0010649B" w:rsidP="003E45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Одежда до</w:t>
      </w:r>
      <w:r w:rsidR="000A54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лжна быть легкая,</w:t>
      </w:r>
      <w:r w:rsidR="004522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чтобы</w:t>
      </w:r>
      <w:r w:rsidR="00B742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ней было </w:t>
      </w:r>
      <w:r w:rsidR="001343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удобно двигаться</w:t>
      </w:r>
      <w:r w:rsidR="004522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0A54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но в несколько слоев, чтобы сохранять</w:t>
      </w:r>
      <w:r w:rsidR="004522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тепло. Обувь </w:t>
      </w:r>
      <w:r w:rsidR="000A54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должна быть удобной с гибкой подошвой.</w:t>
      </w:r>
      <w:r w:rsidR="000A54F2" w:rsidRPr="003C2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A54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</w:t>
      </w:r>
      <w:r w:rsidR="0013438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0CE40834" w14:textId="77777777" w:rsidR="0013438A" w:rsidRDefault="0013438A" w:rsidP="00F97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Скандинавская ходьба – это для всех. Занимайтесь, будьте здоровы и активны!</w:t>
      </w:r>
    </w:p>
    <w:p w14:paraId="231B62B2" w14:textId="77777777" w:rsidR="0013438A" w:rsidRDefault="0013438A" w:rsidP="00F97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CA61C28" w14:textId="77777777" w:rsidR="0013438A" w:rsidRDefault="0013438A" w:rsidP="00F97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B930E09" w14:textId="77777777" w:rsidR="00F97B1F" w:rsidRDefault="00F97B1F" w:rsidP="00F97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</w:t>
      </w:r>
    </w:p>
    <w:p w14:paraId="138E5181" w14:textId="77777777" w:rsidR="00F97B1F" w:rsidRDefault="00F97B1F" w:rsidP="00F97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Врач-валеолог ООЗ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Н.П.Мацкевич</w:t>
      </w:r>
    </w:p>
    <w:p w14:paraId="55D97A5C" w14:textId="77777777" w:rsidR="004E139C" w:rsidRDefault="00F97B1F" w:rsidP="003E45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2020</w:t>
      </w:r>
    </w:p>
    <w:sectPr w:rsidR="004E1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70842"/>
    <w:multiLevelType w:val="multilevel"/>
    <w:tmpl w:val="D6DA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42934"/>
    <w:multiLevelType w:val="multilevel"/>
    <w:tmpl w:val="7402D0A4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43420F"/>
    <w:multiLevelType w:val="multilevel"/>
    <w:tmpl w:val="0B8EC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2E3707"/>
    <w:multiLevelType w:val="multilevel"/>
    <w:tmpl w:val="8E72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D5717A"/>
    <w:multiLevelType w:val="multilevel"/>
    <w:tmpl w:val="4988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657996"/>
    <w:multiLevelType w:val="multilevel"/>
    <w:tmpl w:val="5C1E4364"/>
    <w:lvl w:ilvl="0">
      <w:start w:val="1"/>
      <w:numFmt w:val="non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5CFC7C82"/>
    <w:multiLevelType w:val="multilevel"/>
    <w:tmpl w:val="A1BE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3747EA"/>
    <w:multiLevelType w:val="multilevel"/>
    <w:tmpl w:val="52AE4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6C066A"/>
    <w:multiLevelType w:val="multilevel"/>
    <w:tmpl w:val="0BF2B1E0"/>
    <w:lvl w:ilvl="0">
      <w:start w:val="1"/>
      <w:numFmt w:val="non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7CB"/>
    <w:rsid w:val="00012BCA"/>
    <w:rsid w:val="00033BEF"/>
    <w:rsid w:val="00077CAB"/>
    <w:rsid w:val="000A54F2"/>
    <w:rsid w:val="000B5BD8"/>
    <w:rsid w:val="000F45B3"/>
    <w:rsid w:val="00103282"/>
    <w:rsid w:val="0010649B"/>
    <w:rsid w:val="0011255E"/>
    <w:rsid w:val="0013438A"/>
    <w:rsid w:val="00144F65"/>
    <w:rsid w:val="001A6B3B"/>
    <w:rsid w:val="00283F66"/>
    <w:rsid w:val="002B14D5"/>
    <w:rsid w:val="002C689C"/>
    <w:rsid w:val="002F5454"/>
    <w:rsid w:val="00347934"/>
    <w:rsid w:val="0035439B"/>
    <w:rsid w:val="00367685"/>
    <w:rsid w:val="00372DC7"/>
    <w:rsid w:val="003830F0"/>
    <w:rsid w:val="0039086F"/>
    <w:rsid w:val="003C2F47"/>
    <w:rsid w:val="003E452D"/>
    <w:rsid w:val="003F355B"/>
    <w:rsid w:val="00436505"/>
    <w:rsid w:val="00452256"/>
    <w:rsid w:val="00461378"/>
    <w:rsid w:val="004747F1"/>
    <w:rsid w:val="004E139C"/>
    <w:rsid w:val="005912A5"/>
    <w:rsid w:val="005929C7"/>
    <w:rsid w:val="005B5DD7"/>
    <w:rsid w:val="0064268A"/>
    <w:rsid w:val="00687191"/>
    <w:rsid w:val="006A0D5F"/>
    <w:rsid w:val="0070789E"/>
    <w:rsid w:val="00785183"/>
    <w:rsid w:val="007C063A"/>
    <w:rsid w:val="008444B5"/>
    <w:rsid w:val="00847205"/>
    <w:rsid w:val="00860938"/>
    <w:rsid w:val="00887A51"/>
    <w:rsid w:val="008F491B"/>
    <w:rsid w:val="00972368"/>
    <w:rsid w:val="00974164"/>
    <w:rsid w:val="009777CB"/>
    <w:rsid w:val="009B3327"/>
    <w:rsid w:val="009C7785"/>
    <w:rsid w:val="009D4912"/>
    <w:rsid w:val="009D5344"/>
    <w:rsid w:val="009E2706"/>
    <w:rsid w:val="009F2B3B"/>
    <w:rsid w:val="00A16FDD"/>
    <w:rsid w:val="00A53F38"/>
    <w:rsid w:val="00A61D90"/>
    <w:rsid w:val="00A72382"/>
    <w:rsid w:val="00A872F0"/>
    <w:rsid w:val="00AA0ACC"/>
    <w:rsid w:val="00AD7BA1"/>
    <w:rsid w:val="00B74290"/>
    <w:rsid w:val="00B86919"/>
    <w:rsid w:val="00B9481F"/>
    <w:rsid w:val="00C4410D"/>
    <w:rsid w:val="00C7639B"/>
    <w:rsid w:val="00CD1FBD"/>
    <w:rsid w:val="00D17BD4"/>
    <w:rsid w:val="00D27404"/>
    <w:rsid w:val="00D92D39"/>
    <w:rsid w:val="00E2412E"/>
    <w:rsid w:val="00E24A12"/>
    <w:rsid w:val="00E41BAD"/>
    <w:rsid w:val="00E84EF8"/>
    <w:rsid w:val="00EA45AF"/>
    <w:rsid w:val="00EE0863"/>
    <w:rsid w:val="00F07F16"/>
    <w:rsid w:val="00F92528"/>
    <w:rsid w:val="00F97B1F"/>
    <w:rsid w:val="00FA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99FDB"/>
  <w15:docId w15:val="{8FB0B61A-5872-410E-8018-53876C98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0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3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4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3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3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80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6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734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9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5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06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4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9431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  <w:div w:id="1307070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FD623-2687-44E8-A8A0-A2A61C8E3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Показаниями к занятиям скандинавской ходьбой можно смело считать гиподинамию и л</vt:lpstr>
      <vt:lpstr>        В случае плохого самочувствия, при обострении хронического заболевания или возни</vt:lpstr>
      <vt:lpstr>    Правильная техника скандинавской ходьбы обеспечивается подбором длины палок  исх</vt:lpstr>
      <vt:lpstr>    Техника скандинавской ходьбы:</vt:lpstr>
      <vt:lpstr>    Кисти рук должны быть зафиксированы в темляках палок. Во время движения руки наз</vt:lpstr>
    </vt:vector>
  </TitlesOfParts>
  <Company>SPecialiST RePack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37</cp:revision>
  <dcterms:created xsi:type="dcterms:W3CDTF">2020-09-14T05:22:00Z</dcterms:created>
  <dcterms:modified xsi:type="dcterms:W3CDTF">2020-09-28T05:53:00Z</dcterms:modified>
</cp:coreProperties>
</file>