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0834" w14:textId="77777777" w:rsidR="008C2A82" w:rsidRDefault="008C2A82" w:rsidP="008C2A82">
      <w:pPr>
        <w:spacing w:after="0"/>
        <w:ind w:firstLine="709"/>
        <w:jc w:val="both"/>
      </w:pPr>
      <w:r>
        <w:t xml:space="preserve">ДЛЯ ПРОДУКЦИИ, </w:t>
      </w:r>
      <w:r w:rsidRPr="008C2A82">
        <w:rPr>
          <w:b/>
          <w:bCs/>
          <w:u w:val="single"/>
        </w:rPr>
        <w:t>ВПЕРВЫЕ ВВОЗИМОЙ</w:t>
      </w:r>
      <w:r>
        <w:t xml:space="preserve"> НА ТАМОЖЕННУЮ ТЕРРИТОРИЮ ГОСУДАРСТВА – ЧЛЕНА ЕВРАЗИЙСКОГО ЭКОНОМИЧЕСКОГО СОЮЗА</w:t>
      </w:r>
    </w:p>
    <w:p w14:paraId="682E16DB" w14:textId="3A87BFF4" w:rsidR="00FC0B0D" w:rsidRDefault="00FC0B0D" w:rsidP="00FC0B0D">
      <w:pPr>
        <w:spacing w:after="0"/>
        <w:ind w:firstLine="709"/>
        <w:jc w:val="both"/>
      </w:pPr>
      <w:r>
        <w:t xml:space="preserve">Заявителем при государственной регистрации по схеме 2р </w:t>
      </w:r>
      <w:r w:rsidRPr="00FC0B0D">
        <w:t>(применяется для продукции, изготавливаемой за пределами таможенной территории Союза)</w:t>
      </w:r>
      <w:r>
        <w:rPr>
          <w:b/>
          <w:bCs/>
        </w:rPr>
        <w:t xml:space="preserve"> </w:t>
      </w:r>
      <w:r>
        <w:t>являются уполномоченное изготовителем лицо, продавец (импортер).</w:t>
      </w:r>
    </w:p>
    <w:p w14:paraId="2C4F4A74" w14:textId="77777777" w:rsidR="00FC0B0D" w:rsidRDefault="00FC0B0D" w:rsidP="00FC0B0D">
      <w:pPr>
        <w:spacing w:after="0"/>
        <w:ind w:firstLine="709"/>
        <w:jc w:val="both"/>
      </w:pPr>
      <w:r>
        <w:t xml:space="preserve">Заявление в письменной форме принимается: </w:t>
      </w:r>
    </w:p>
    <w:p w14:paraId="78E806F9" w14:textId="77777777" w:rsidR="00FC0B0D" w:rsidRDefault="00FC0B0D" w:rsidP="00FC0B0D">
      <w:pPr>
        <w:pStyle w:val="a3"/>
        <w:numPr>
          <w:ilvl w:val="0"/>
          <w:numId w:val="3"/>
        </w:numPr>
        <w:spacing w:after="0"/>
        <w:ind w:left="0" w:firstLine="709"/>
        <w:jc w:val="both"/>
      </w:pPr>
      <w:r>
        <w:t xml:space="preserve">в ходе приема заинтересованного лица; </w:t>
      </w:r>
    </w:p>
    <w:p w14:paraId="78607F8E" w14:textId="77777777" w:rsidR="00FC0B0D" w:rsidRDefault="00FC0B0D" w:rsidP="00FC0B0D">
      <w:pPr>
        <w:pStyle w:val="a3"/>
        <w:numPr>
          <w:ilvl w:val="0"/>
          <w:numId w:val="3"/>
        </w:numPr>
        <w:spacing w:after="0"/>
        <w:ind w:left="0" w:firstLine="709"/>
        <w:jc w:val="both"/>
      </w:pPr>
      <w:r>
        <w:t xml:space="preserve">по почте; </w:t>
      </w:r>
    </w:p>
    <w:p w14:paraId="290A6997" w14:textId="77777777" w:rsidR="00FC0B0D" w:rsidRDefault="00FC0B0D" w:rsidP="00FC0B0D">
      <w:pPr>
        <w:pStyle w:val="a3"/>
        <w:numPr>
          <w:ilvl w:val="0"/>
          <w:numId w:val="3"/>
        </w:numPr>
        <w:spacing w:after="0"/>
        <w:ind w:left="0" w:firstLine="709"/>
        <w:jc w:val="both"/>
      </w:pPr>
      <w:r>
        <w:t xml:space="preserve">нарочным (курьером) </w:t>
      </w:r>
    </w:p>
    <w:p w14:paraId="0F819B34" w14:textId="77777777" w:rsidR="00FC0B0D" w:rsidRDefault="00FC0B0D" w:rsidP="00FC0B0D">
      <w:pPr>
        <w:spacing w:after="0"/>
        <w:ind w:firstLine="709"/>
        <w:jc w:val="both"/>
      </w:pPr>
      <w:r>
        <w:t>Заявление должно содержать:</w:t>
      </w:r>
    </w:p>
    <w:p w14:paraId="7A2BC918" w14:textId="77777777" w:rsidR="00FC0B0D" w:rsidRDefault="00FC0B0D" w:rsidP="00FC0B0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 xml:space="preserve">сведения, предусмотренные в части первой пункта 5 статьи 14 Закона Республики Беларусь «Об основах административных процедур»; </w:t>
      </w:r>
    </w:p>
    <w:p w14:paraId="7CCE8830" w14:textId="77777777" w:rsidR="00FC0B0D" w:rsidRDefault="00FC0B0D" w:rsidP="00FC0B0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 xml:space="preserve">сведения, предусмотренные пунктом 160 типовых схем оценки соответствия (для схемы государственной регистрации 1р и 2р) Национальный правовой Интернет-портал Республики Беларусь, 10.09.2022, 8/38662 17: </w:t>
      </w:r>
    </w:p>
    <w:p w14:paraId="4E6C211F" w14:textId="77777777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 </w:t>
      </w:r>
    </w:p>
    <w:p w14:paraId="0E2CF2C5" w14:textId="77777777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 </w:t>
      </w:r>
    </w:p>
    <w:p w14:paraId="1BBB0F93" w14:textId="77777777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документ изготовителя по применению (эксплуатации, использованию) продукции (инструкция, руководство, регламент, рекомендации) или его копия </w:t>
      </w:r>
    </w:p>
    <w:p w14:paraId="339E3144" w14:textId="77777777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копии этикеток (упаковки) на продукцию или их макеты </w:t>
      </w:r>
    </w:p>
    <w:p w14:paraId="1E869B29" w14:textId="77777777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акт отбора образцов (проб) продукции </w:t>
      </w:r>
    </w:p>
    <w:p w14:paraId="3F5AB5CA" w14:textId="15FCCE64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протоколы исследований (испытаний) и измерений научные отчеты и (или) заключения (экспертные заключения) </w:t>
      </w:r>
    </w:p>
    <w:p w14:paraId="2416126A" w14:textId="77777777" w:rsidR="008C2A82" w:rsidRDefault="008C2A82" w:rsidP="008C2A8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копия документа, подтверждающего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регламента:</w:t>
      </w:r>
    </w:p>
    <w:p w14:paraId="56F2CA7C" w14:textId="77777777" w:rsidR="008C2A82" w:rsidRDefault="008C2A82" w:rsidP="008C2A82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(письмо изготовителя, </w:t>
      </w:r>
    </w:p>
    <w:p w14:paraId="3434D5B6" w14:textId="69F77FE8" w:rsidR="008C2A82" w:rsidRDefault="008C2A82" w:rsidP="008C2A82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копия сертификата соответствия системы менеджмента, </w:t>
      </w:r>
    </w:p>
    <w:p w14:paraId="5C84C58C" w14:textId="77777777" w:rsidR="008C2A82" w:rsidRDefault="008C2A82" w:rsidP="008C2A82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копия сертификата соответствия производства принципам GMP, </w:t>
      </w:r>
    </w:p>
    <w:p w14:paraId="20209B22" w14:textId="77777777" w:rsidR="008C2A82" w:rsidRDefault="008C2A82" w:rsidP="008C2A82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копия сертификата о внедрении системы менеджмента безопасности пищевой продукции на основе международного стандарта ISO 22000, </w:t>
      </w:r>
    </w:p>
    <w:p w14:paraId="3E8431CA" w14:textId="77777777" w:rsidR="00911842" w:rsidRDefault="008C2A82" w:rsidP="008C2A82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документы, подтверждающие, что изготовителем разработаны, внедрены и поддерживаются процедуры, основанные на принципах ХАССП, </w:t>
      </w:r>
    </w:p>
    <w:p w14:paraId="1A855895" w14:textId="77777777" w:rsidR="00911842" w:rsidRDefault="008C2A82" w:rsidP="008C2A82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lastRenderedPageBreak/>
        <w:t xml:space="preserve">и (или) иные документы) </w:t>
      </w:r>
    </w:p>
    <w:p w14:paraId="3CD0BB5E" w14:textId="77777777" w:rsidR="00911842" w:rsidRDefault="008C2A82" w:rsidP="0091184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этого государства, в 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</w:t>
      </w:r>
      <w:r w:rsidRPr="00911842">
        <w:rPr>
          <w:u w:val="single"/>
        </w:rPr>
        <w:t>(в случае государственной регистрации дезинфицирующих средств)</w:t>
      </w:r>
      <w:r>
        <w:t xml:space="preserve"> Национальный правовой Интернет-портал Республики Беларусь, 10.09.2022, 8/38662 19 </w:t>
      </w:r>
    </w:p>
    <w:p w14:paraId="53365845" w14:textId="77777777" w:rsidR="00911842" w:rsidRDefault="008C2A82" w:rsidP="0091184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копии документов, </w:t>
      </w:r>
      <w:r w:rsidRPr="00911842">
        <w:rPr>
          <w:u w:val="single"/>
        </w:rPr>
        <w:t>подтверждающих ввоз проб (образцов)</w:t>
      </w:r>
      <w:r>
        <w:t xml:space="preserve"> продукции на таможенную территорию государства, в котором осуществляется государственная регистрация </w:t>
      </w:r>
    </w:p>
    <w:p w14:paraId="01D4CD25" w14:textId="77777777" w:rsidR="00911842" w:rsidRDefault="008C2A82" w:rsidP="00911842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 </w:t>
      </w:r>
    </w:p>
    <w:p w14:paraId="49161F61" w14:textId="66E532A5" w:rsidR="008C2A82" w:rsidRPr="00911842" w:rsidRDefault="008C2A82" w:rsidP="0091184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u w:val="single"/>
        </w:rPr>
      </w:pPr>
      <w:r>
        <w:t xml:space="preserve">копия договора с иностранным изготовителем, предусматривающего обеспечение соответствия поставляемой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</w:t>
      </w:r>
      <w:r w:rsidRPr="00911842">
        <w:rPr>
          <w:u w:val="single"/>
        </w:rPr>
        <w:t>(для уполномоченного изготовителем лица)</w:t>
      </w:r>
    </w:p>
    <w:p w14:paraId="09D2EFB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375"/>
    <w:multiLevelType w:val="hybridMultilevel"/>
    <w:tmpl w:val="A7281A6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9DF7C5E"/>
    <w:multiLevelType w:val="hybridMultilevel"/>
    <w:tmpl w:val="832E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5CB0"/>
    <w:multiLevelType w:val="hybridMultilevel"/>
    <w:tmpl w:val="6BE6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182901"/>
    <w:multiLevelType w:val="hybridMultilevel"/>
    <w:tmpl w:val="A382655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656033361">
    <w:abstractNumId w:val="1"/>
  </w:num>
  <w:num w:numId="2" w16cid:durableId="1154100269">
    <w:abstractNumId w:val="3"/>
  </w:num>
  <w:num w:numId="3" w16cid:durableId="638732851">
    <w:abstractNumId w:val="2"/>
  </w:num>
  <w:num w:numId="4" w16cid:durableId="115922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82"/>
    <w:rsid w:val="006C0B77"/>
    <w:rsid w:val="008242FF"/>
    <w:rsid w:val="00870751"/>
    <w:rsid w:val="008C2A82"/>
    <w:rsid w:val="00911842"/>
    <w:rsid w:val="00922C48"/>
    <w:rsid w:val="00B915B7"/>
    <w:rsid w:val="00EA59DF"/>
    <w:rsid w:val="00EE4070"/>
    <w:rsid w:val="00F12C76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B082"/>
  <w15:chartTrackingRefBased/>
  <w15:docId w15:val="{487DF48F-4598-4BE1-B001-EA87DB7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A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82"/>
    <w:pPr>
      <w:ind w:left="720"/>
      <w:contextualSpacing/>
    </w:pPr>
  </w:style>
  <w:style w:type="paragraph" w:customStyle="1" w:styleId="ConsPlusNormal">
    <w:name w:val="ConsPlusNormal"/>
    <w:rsid w:val="00FC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Косынюк</cp:lastModifiedBy>
  <cp:revision>2</cp:revision>
  <dcterms:created xsi:type="dcterms:W3CDTF">2023-08-24T13:17:00Z</dcterms:created>
  <dcterms:modified xsi:type="dcterms:W3CDTF">2023-08-24T13:17:00Z</dcterms:modified>
</cp:coreProperties>
</file>